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21" w:rsidRPr="00AD3D86" w:rsidRDefault="00DB2F2A">
      <w:pPr>
        <w:rPr>
          <w:rFonts w:ascii="Times New Roman" w:hAnsi="Times New Roman" w:cs="Times New Roman"/>
          <w:sz w:val="32"/>
          <w:szCs w:val="32"/>
        </w:rPr>
      </w:pPr>
      <w:bookmarkStart w:id="0" w:name="_GoBack"/>
      <w:bookmarkEnd w:id="0"/>
      <w:r w:rsidRPr="00AD3D86">
        <w:rPr>
          <w:rFonts w:ascii="Times New Roman" w:hAnsi="Times New Roman" w:cs="Times New Roman"/>
          <w:sz w:val="32"/>
          <w:szCs w:val="32"/>
        </w:rPr>
        <w:t>SULKAVAN KUNNAN YKSITYISTEIDEN AVUSTUSPERUSTEET</w:t>
      </w:r>
    </w:p>
    <w:p w:rsidR="00DB2F2A" w:rsidRPr="00AD3D86" w:rsidRDefault="00DB2F2A" w:rsidP="00DB2F2A">
      <w:pPr>
        <w:spacing w:after="0"/>
        <w:rPr>
          <w:rFonts w:ascii="Times New Roman" w:hAnsi="Times New Roman" w:cs="Times New Roman"/>
        </w:rPr>
      </w:pPr>
      <w:r w:rsidRPr="00AD3D86">
        <w:rPr>
          <w:rFonts w:ascii="Times New Roman" w:hAnsi="Times New Roman" w:cs="Times New Roman"/>
        </w:rPr>
        <w:t xml:space="preserve">Sulkavan kunta avustaa Sulkavan kunnan alueella olevien yksityisteiden rakentamista, perusparantamista ja kunnossapitoa yksityistielain 95 §:n perusteella kunnanvaltuuston </w:t>
      </w:r>
      <w:r w:rsidR="00606029" w:rsidRPr="00AD3D86">
        <w:rPr>
          <w:rFonts w:ascii="Times New Roman" w:hAnsi="Times New Roman" w:cs="Times New Roman"/>
        </w:rPr>
        <w:t>vuosittain talousarvioon</w:t>
      </w:r>
      <w:r w:rsidRPr="00AD3D86">
        <w:rPr>
          <w:rFonts w:ascii="Times New Roman" w:hAnsi="Times New Roman" w:cs="Times New Roman"/>
        </w:rPr>
        <w:t xml:space="preserve"> varaaman määrärahan puitteissa seuraavasti:</w:t>
      </w:r>
    </w:p>
    <w:p w:rsidR="00DB2F2A" w:rsidRPr="00AD3D86" w:rsidRDefault="00DB2F2A" w:rsidP="00DB2F2A">
      <w:pPr>
        <w:spacing w:after="0"/>
        <w:rPr>
          <w:rFonts w:ascii="Times New Roman" w:hAnsi="Times New Roman" w:cs="Times New Roman"/>
        </w:rPr>
      </w:pPr>
    </w:p>
    <w:p w:rsidR="00DB2F2A" w:rsidRPr="00AD3D86" w:rsidRDefault="00DB2F2A" w:rsidP="00DB2F2A">
      <w:pPr>
        <w:pStyle w:val="Luettelokappale"/>
        <w:numPr>
          <w:ilvl w:val="0"/>
          <w:numId w:val="1"/>
        </w:numPr>
        <w:spacing w:after="0"/>
        <w:rPr>
          <w:rFonts w:ascii="Times New Roman" w:hAnsi="Times New Roman" w:cs="Times New Roman"/>
        </w:rPr>
      </w:pPr>
      <w:r w:rsidRPr="00AD3D86">
        <w:rPr>
          <w:rFonts w:ascii="Times New Roman" w:hAnsi="Times New Roman" w:cs="Times New Roman"/>
        </w:rPr>
        <w:t>YLEISET EDELLYTYKSET AVUSTUKSEN MYÖNTÄMISEKSI</w:t>
      </w:r>
    </w:p>
    <w:p w:rsidR="004B6389" w:rsidRPr="00AD3D86" w:rsidRDefault="004B6389" w:rsidP="004B6389">
      <w:pPr>
        <w:pStyle w:val="Luettelokappale"/>
        <w:spacing w:after="0"/>
        <w:ind w:left="360"/>
        <w:rPr>
          <w:rFonts w:ascii="Times New Roman" w:hAnsi="Times New Roman" w:cs="Times New Roman"/>
        </w:rPr>
      </w:pPr>
    </w:p>
    <w:p w:rsidR="00DB2F2A" w:rsidRPr="00AD3D86" w:rsidRDefault="00DB2F2A" w:rsidP="00DB2F2A">
      <w:pPr>
        <w:pStyle w:val="Luettelokappale"/>
        <w:numPr>
          <w:ilvl w:val="1"/>
          <w:numId w:val="1"/>
        </w:numPr>
        <w:spacing w:after="0"/>
        <w:rPr>
          <w:rFonts w:ascii="Times New Roman" w:hAnsi="Times New Roman" w:cs="Times New Roman"/>
        </w:rPr>
      </w:pPr>
      <w:r w:rsidRPr="00AD3D86">
        <w:rPr>
          <w:rFonts w:ascii="Times New Roman" w:hAnsi="Times New Roman" w:cs="Times New Roman"/>
        </w:rPr>
        <w:t>Tien vaikutuspiirissä asutaan vakituisesti asuinrakennuksessa.</w:t>
      </w:r>
    </w:p>
    <w:p w:rsidR="00DB2F2A" w:rsidRPr="00AD3D86" w:rsidRDefault="00DB2F2A" w:rsidP="00DB2F2A">
      <w:pPr>
        <w:pStyle w:val="Luettelokappale"/>
        <w:numPr>
          <w:ilvl w:val="1"/>
          <w:numId w:val="1"/>
        </w:numPr>
        <w:spacing w:after="0"/>
        <w:rPr>
          <w:rFonts w:ascii="Times New Roman" w:hAnsi="Times New Roman" w:cs="Times New Roman"/>
        </w:rPr>
      </w:pPr>
      <w:r w:rsidRPr="00AD3D86">
        <w:rPr>
          <w:rFonts w:ascii="Times New Roman" w:hAnsi="Times New Roman" w:cs="Times New Roman"/>
        </w:rPr>
        <w:t>Tietä käytetään muuhunkin liikenteeseen kuin tieosakkaiden hyväksi tapahtuviin kuljetuksiin.</w:t>
      </w:r>
    </w:p>
    <w:p w:rsidR="00DB2F2A" w:rsidRPr="00AD3D86" w:rsidRDefault="00DB2F2A" w:rsidP="00DB2F2A">
      <w:pPr>
        <w:pStyle w:val="Luettelokappale"/>
        <w:numPr>
          <w:ilvl w:val="1"/>
          <w:numId w:val="1"/>
        </w:numPr>
        <w:spacing w:after="0"/>
        <w:rPr>
          <w:rFonts w:ascii="Times New Roman" w:hAnsi="Times New Roman" w:cs="Times New Roman"/>
        </w:rPr>
      </w:pPr>
      <w:r w:rsidRPr="00AD3D86">
        <w:rPr>
          <w:rFonts w:ascii="Times New Roman" w:hAnsi="Times New Roman" w:cs="Times New Roman"/>
        </w:rPr>
        <w:t>Tietä koskevien asioiden hoitamista varten tulee olla perustettu tiekunta tai tien hoito tapahtuu vähintään kolmen osakkaan toimesta ns</w:t>
      </w:r>
      <w:r w:rsidR="004B6389" w:rsidRPr="00AD3D86">
        <w:rPr>
          <w:rFonts w:ascii="Times New Roman" w:hAnsi="Times New Roman" w:cs="Times New Roman"/>
        </w:rPr>
        <w:t>.</w:t>
      </w:r>
      <w:r w:rsidRPr="00AD3D86">
        <w:rPr>
          <w:rFonts w:ascii="Times New Roman" w:hAnsi="Times New Roman" w:cs="Times New Roman"/>
        </w:rPr>
        <w:t xml:space="preserve"> sopimustienä. </w:t>
      </w:r>
    </w:p>
    <w:p w:rsidR="00DB2F2A" w:rsidRPr="00AD3D86" w:rsidRDefault="00736378" w:rsidP="00DB2F2A">
      <w:pPr>
        <w:pStyle w:val="Luettelokappale"/>
        <w:numPr>
          <w:ilvl w:val="1"/>
          <w:numId w:val="1"/>
        </w:numPr>
        <w:spacing w:after="0"/>
        <w:rPr>
          <w:rFonts w:ascii="Times New Roman" w:hAnsi="Times New Roman" w:cs="Times New Roman"/>
        </w:rPr>
      </w:pPr>
      <w:r w:rsidRPr="00AD3D86">
        <w:rPr>
          <w:rFonts w:ascii="Times New Roman" w:hAnsi="Times New Roman" w:cs="Times New Roman"/>
        </w:rPr>
        <w:t>Tiekunnan ja</w:t>
      </w:r>
      <w:r w:rsidR="00DB2F2A" w:rsidRPr="00AD3D86">
        <w:rPr>
          <w:rFonts w:ascii="Times New Roman" w:hAnsi="Times New Roman" w:cs="Times New Roman"/>
        </w:rPr>
        <w:t xml:space="preserve"> sopimusteiden osakkaiden tulee pitää osakasten kokous</w:t>
      </w:r>
      <w:r w:rsidRPr="00AD3D86">
        <w:rPr>
          <w:rFonts w:ascii="Times New Roman" w:hAnsi="Times New Roman" w:cs="Times New Roman"/>
        </w:rPr>
        <w:t xml:space="preserve"> </w:t>
      </w:r>
      <w:r w:rsidR="00DB2F2A" w:rsidRPr="00AD3D86">
        <w:rPr>
          <w:rFonts w:ascii="Times New Roman" w:hAnsi="Times New Roman" w:cs="Times New Roman"/>
        </w:rPr>
        <w:t xml:space="preserve">yksityistielain </w:t>
      </w:r>
      <w:r w:rsidRPr="00AD3D86">
        <w:rPr>
          <w:rFonts w:ascii="Times New Roman" w:hAnsi="Times New Roman" w:cs="Times New Roman"/>
        </w:rPr>
        <w:t xml:space="preserve">mukaisesti. Kokouksessa tulee käsitellä yksityistielain </w:t>
      </w:r>
      <w:r w:rsidR="00DB2F2A" w:rsidRPr="00AD3D86">
        <w:rPr>
          <w:rFonts w:ascii="Times New Roman" w:hAnsi="Times New Roman" w:cs="Times New Roman"/>
        </w:rPr>
        <w:t xml:space="preserve">64 §:n mukaiset asiat. </w:t>
      </w:r>
    </w:p>
    <w:p w:rsidR="00E625D2" w:rsidRPr="00AD3D86" w:rsidRDefault="00E625D2" w:rsidP="00DB2F2A">
      <w:pPr>
        <w:pStyle w:val="Luettelokappale"/>
        <w:numPr>
          <w:ilvl w:val="1"/>
          <w:numId w:val="1"/>
        </w:numPr>
        <w:spacing w:after="0"/>
        <w:rPr>
          <w:rFonts w:ascii="Times New Roman" w:hAnsi="Times New Roman" w:cs="Times New Roman"/>
        </w:rPr>
      </w:pPr>
      <w:r w:rsidRPr="00AD3D86">
        <w:rPr>
          <w:rFonts w:ascii="Times New Roman" w:hAnsi="Times New Roman" w:cs="Times New Roman"/>
        </w:rPr>
        <w:t>Avustuksen myöntää hakemuksesta hallintosäännössä määrätty toimielin/viranhaltija, jolla on oikeus tarkistaa tiekunnan tai sopimusteiden kirjanpito ja vuosikokousten pöytäkirjat.</w:t>
      </w:r>
    </w:p>
    <w:p w:rsidR="00E625D2" w:rsidRPr="00AD3D86" w:rsidRDefault="00E625D2" w:rsidP="00DB2F2A">
      <w:pPr>
        <w:pStyle w:val="Luettelokappale"/>
        <w:numPr>
          <w:ilvl w:val="1"/>
          <w:numId w:val="1"/>
        </w:numPr>
        <w:spacing w:after="0"/>
        <w:rPr>
          <w:rFonts w:ascii="Times New Roman" w:hAnsi="Times New Roman" w:cs="Times New Roman"/>
        </w:rPr>
      </w:pPr>
      <w:r w:rsidRPr="00AD3D86">
        <w:rPr>
          <w:rFonts w:ascii="Times New Roman" w:hAnsi="Times New Roman" w:cs="Times New Roman"/>
        </w:rPr>
        <w:t>Mikäli avustuksen hakija laiminlyö tien kunnossapitoa tai hallintoa, antaa virheellistä tietoa tiekunnan taloudesta tai kuluista, avustuksen myöntäjä voi periä maksetun avustuksen takaisin niiltä vuosilta, joita rikkeet koskevat. Mikäli rike on tarkoituksellinen tai huomattava, avustuksen myöntäjä voi evätä avustuksen määräajaksi, kuitenkin enintään kahdeksi vuodeksi.</w:t>
      </w:r>
    </w:p>
    <w:p w:rsidR="00E625D2" w:rsidRPr="00AD3D86" w:rsidRDefault="00E625D2" w:rsidP="00E625D2">
      <w:pPr>
        <w:pStyle w:val="Luettelokappale"/>
        <w:spacing w:after="0"/>
        <w:ind w:left="792"/>
        <w:rPr>
          <w:rFonts w:ascii="Times New Roman" w:hAnsi="Times New Roman" w:cs="Times New Roman"/>
        </w:rPr>
      </w:pPr>
    </w:p>
    <w:p w:rsidR="00E625D2" w:rsidRPr="00AD3D86" w:rsidRDefault="000265FB" w:rsidP="00E625D2">
      <w:pPr>
        <w:pStyle w:val="Luettelokappale"/>
        <w:numPr>
          <w:ilvl w:val="0"/>
          <w:numId w:val="1"/>
        </w:numPr>
        <w:spacing w:after="0"/>
        <w:rPr>
          <w:rFonts w:ascii="Times New Roman" w:hAnsi="Times New Roman" w:cs="Times New Roman"/>
        </w:rPr>
      </w:pPr>
      <w:r w:rsidRPr="00AD3D86">
        <w:rPr>
          <w:rFonts w:ascii="Times New Roman" w:hAnsi="Times New Roman" w:cs="Times New Roman"/>
        </w:rPr>
        <w:t>RAKENTAMIS- JA PERUSPARANNUSAVUSTUS</w:t>
      </w:r>
    </w:p>
    <w:p w:rsidR="000265FB" w:rsidRPr="00AD3D86" w:rsidRDefault="000265FB" w:rsidP="000265FB">
      <w:pPr>
        <w:pStyle w:val="Luettelokappale"/>
        <w:spacing w:after="0"/>
        <w:ind w:left="360"/>
        <w:rPr>
          <w:rFonts w:ascii="Times New Roman" w:hAnsi="Times New Roman" w:cs="Times New Roman"/>
        </w:rPr>
      </w:pPr>
    </w:p>
    <w:p w:rsidR="00DA69CF" w:rsidRPr="00AD3D86" w:rsidRDefault="000265FB" w:rsidP="000265FB">
      <w:pPr>
        <w:pStyle w:val="Luettelokappale"/>
        <w:numPr>
          <w:ilvl w:val="1"/>
          <w:numId w:val="1"/>
        </w:numPr>
        <w:spacing w:after="0"/>
        <w:rPr>
          <w:rFonts w:ascii="Times New Roman" w:hAnsi="Times New Roman" w:cs="Times New Roman"/>
        </w:rPr>
      </w:pPr>
      <w:r w:rsidRPr="00AD3D86">
        <w:rPr>
          <w:rFonts w:ascii="Times New Roman" w:hAnsi="Times New Roman" w:cs="Times New Roman"/>
        </w:rPr>
        <w:t xml:space="preserve">Rakentamis- ja perusparannusavustusta voidaan myöntää harkinnan mukaan tien, sillan </w:t>
      </w:r>
      <w:proofErr w:type="spellStart"/>
      <w:r w:rsidRPr="00AD3D86">
        <w:rPr>
          <w:rFonts w:ascii="Times New Roman" w:hAnsi="Times New Roman" w:cs="Times New Roman"/>
        </w:rPr>
        <w:t>yms</w:t>
      </w:r>
      <w:proofErr w:type="spellEnd"/>
      <w:r w:rsidRPr="00AD3D86">
        <w:rPr>
          <w:rFonts w:ascii="Times New Roman" w:hAnsi="Times New Roman" w:cs="Times New Roman"/>
        </w:rPr>
        <w:t xml:space="preserve"> suunnittelu-, rakentamis</w:t>
      </w:r>
      <w:r w:rsidR="00DA69CF" w:rsidRPr="00AD3D86">
        <w:rPr>
          <w:rFonts w:ascii="Times New Roman" w:hAnsi="Times New Roman" w:cs="Times New Roman"/>
        </w:rPr>
        <w:t xml:space="preserve">- ja/tai parannustöistä aiheutuviin kustannuksiin. </w:t>
      </w:r>
    </w:p>
    <w:p w:rsidR="00606029" w:rsidRPr="00AD3D86" w:rsidRDefault="00DA69CF" w:rsidP="000265FB">
      <w:pPr>
        <w:pStyle w:val="Luettelokappale"/>
        <w:numPr>
          <w:ilvl w:val="1"/>
          <w:numId w:val="1"/>
        </w:numPr>
        <w:spacing w:after="0"/>
        <w:rPr>
          <w:rFonts w:ascii="Times New Roman" w:hAnsi="Times New Roman" w:cs="Times New Roman"/>
        </w:rPr>
      </w:pPr>
      <w:r w:rsidRPr="00AD3D86">
        <w:rPr>
          <w:rFonts w:ascii="Times New Roman" w:hAnsi="Times New Roman" w:cs="Times New Roman"/>
        </w:rPr>
        <w:t>Parannustöiksi katsotaan mm. tien kantavuuden lisääminen, liikenneturvallisuutta lisäävä tien oikaisu ja kallisrakenteisen rummun uusinta. Parantamista ei ole tavanomainen kunnossapitäminen kuten esim. tien vieriojien perkaus eikä tien päällystäminen.</w:t>
      </w:r>
    </w:p>
    <w:p w:rsidR="00606029" w:rsidRPr="00AD3D86" w:rsidRDefault="00606029" w:rsidP="000265FB">
      <w:pPr>
        <w:pStyle w:val="Luettelokappale"/>
        <w:numPr>
          <w:ilvl w:val="1"/>
          <w:numId w:val="1"/>
        </w:numPr>
        <w:spacing w:after="0"/>
        <w:rPr>
          <w:rFonts w:ascii="Times New Roman" w:hAnsi="Times New Roman" w:cs="Times New Roman"/>
        </w:rPr>
      </w:pPr>
      <w:r w:rsidRPr="00AD3D86">
        <w:rPr>
          <w:rFonts w:ascii="Times New Roman" w:hAnsi="Times New Roman" w:cs="Times New Roman"/>
        </w:rPr>
        <w:t>Avustus myönnetään</w:t>
      </w:r>
      <w:r w:rsidR="00950C15" w:rsidRPr="00AD3D86">
        <w:rPr>
          <w:rFonts w:ascii="Times New Roman" w:hAnsi="Times New Roman" w:cs="Times New Roman"/>
        </w:rPr>
        <w:t xml:space="preserve"> yleensä</w:t>
      </w:r>
      <w:r w:rsidRPr="00AD3D86">
        <w:rPr>
          <w:rFonts w:ascii="Times New Roman" w:hAnsi="Times New Roman" w:cs="Times New Roman"/>
        </w:rPr>
        <w:t xml:space="preserve"> hankkeen valmistumisvuoden määrärahoista</w:t>
      </w:r>
      <w:r w:rsidR="00950C15" w:rsidRPr="00AD3D86">
        <w:rPr>
          <w:rFonts w:ascii="Times New Roman" w:hAnsi="Times New Roman" w:cs="Times New Roman"/>
        </w:rPr>
        <w:t>.</w:t>
      </w:r>
    </w:p>
    <w:p w:rsidR="000265FB" w:rsidRPr="00AD3D86" w:rsidRDefault="00606029" w:rsidP="00950C15">
      <w:pPr>
        <w:pStyle w:val="Luettelokappale"/>
        <w:numPr>
          <w:ilvl w:val="1"/>
          <w:numId w:val="1"/>
        </w:numPr>
        <w:spacing w:after="0"/>
        <w:rPr>
          <w:rFonts w:ascii="Times New Roman" w:hAnsi="Times New Roman" w:cs="Times New Roman"/>
        </w:rPr>
      </w:pPr>
      <w:r w:rsidRPr="00AD3D86">
        <w:rPr>
          <w:rFonts w:ascii="Times New Roman" w:hAnsi="Times New Roman" w:cs="Times New Roman"/>
        </w:rPr>
        <w:t>Avustuksen määrä on yleensä 15% nettokustannuksista</w:t>
      </w:r>
      <w:r w:rsidR="00950C15" w:rsidRPr="00AD3D86">
        <w:rPr>
          <w:rFonts w:ascii="Times New Roman" w:hAnsi="Times New Roman" w:cs="Times New Roman"/>
        </w:rPr>
        <w:t xml:space="preserve"> (valtiontuki vähennettynä), kuitenkin enintään 50%.</w:t>
      </w:r>
    </w:p>
    <w:p w:rsidR="00950C15" w:rsidRPr="00AD3D86" w:rsidRDefault="00950C15" w:rsidP="00950C15">
      <w:pPr>
        <w:spacing w:after="0"/>
        <w:rPr>
          <w:rFonts w:ascii="Times New Roman" w:hAnsi="Times New Roman" w:cs="Times New Roman"/>
        </w:rPr>
      </w:pPr>
    </w:p>
    <w:p w:rsidR="00950C15" w:rsidRPr="00AD3D86" w:rsidRDefault="00950C15" w:rsidP="00950C15">
      <w:pPr>
        <w:pStyle w:val="Luettelokappale"/>
        <w:numPr>
          <w:ilvl w:val="0"/>
          <w:numId w:val="1"/>
        </w:numPr>
        <w:spacing w:after="0"/>
        <w:rPr>
          <w:rFonts w:ascii="Times New Roman" w:hAnsi="Times New Roman" w:cs="Times New Roman"/>
        </w:rPr>
      </w:pPr>
      <w:r w:rsidRPr="00AD3D86">
        <w:rPr>
          <w:rFonts w:ascii="Times New Roman" w:hAnsi="Times New Roman" w:cs="Times New Roman"/>
        </w:rPr>
        <w:t>KUNNOSSAPITOAVUSTUS</w:t>
      </w:r>
    </w:p>
    <w:p w:rsidR="00E34F88" w:rsidRPr="00AD3D86" w:rsidRDefault="00E34F88" w:rsidP="00E34F88">
      <w:pPr>
        <w:pStyle w:val="Luettelokappale"/>
        <w:spacing w:after="0"/>
        <w:ind w:left="360"/>
        <w:rPr>
          <w:rFonts w:ascii="Times New Roman" w:hAnsi="Times New Roman" w:cs="Times New Roman"/>
        </w:rPr>
      </w:pPr>
    </w:p>
    <w:p w:rsidR="00950C15" w:rsidRPr="00AD3D86" w:rsidRDefault="00950C15" w:rsidP="00950C15">
      <w:pPr>
        <w:pStyle w:val="Luettelokappale"/>
        <w:numPr>
          <w:ilvl w:val="1"/>
          <w:numId w:val="1"/>
        </w:numPr>
        <w:spacing w:after="0"/>
        <w:rPr>
          <w:rFonts w:ascii="Times New Roman" w:hAnsi="Times New Roman" w:cs="Times New Roman"/>
        </w:rPr>
      </w:pPr>
      <w:r w:rsidRPr="00AD3D86">
        <w:rPr>
          <w:rFonts w:ascii="Times New Roman" w:hAnsi="Times New Roman" w:cs="Times New Roman"/>
        </w:rPr>
        <w:t>Talousarviossa osoitetusta kokonaissummasta varataan ensin tarvittava määräraha tiedossa olevien rakentamis- ja perusparannushankkeiden rahoitukseen (kohta 2).</w:t>
      </w:r>
    </w:p>
    <w:p w:rsidR="00E34F88" w:rsidRPr="00AD3D86" w:rsidRDefault="00950C15" w:rsidP="00950C15">
      <w:pPr>
        <w:pStyle w:val="Luettelokappale"/>
        <w:numPr>
          <w:ilvl w:val="1"/>
          <w:numId w:val="1"/>
        </w:numPr>
        <w:spacing w:after="0"/>
        <w:rPr>
          <w:rFonts w:ascii="Times New Roman" w:hAnsi="Times New Roman" w:cs="Times New Roman"/>
        </w:rPr>
      </w:pPr>
      <w:r w:rsidRPr="00AD3D86">
        <w:rPr>
          <w:rFonts w:ascii="Times New Roman" w:hAnsi="Times New Roman" w:cs="Times New Roman"/>
        </w:rPr>
        <w:t>Jäljelle jäävä osuus jaetaan yksityisteille edellisenä vuonna toteutuneiden hyväksyttyjen kunnossapitokustannusten suhteessa. Toisin sanoen jokainen avustukseen oikeutettu tiekunta on saanut avustusta saman prosentin mukaan.</w:t>
      </w:r>
    </w:p>
    <w:p w:rsidR="00950C15" w:rsidRPr="00AD3D86" w:rsidRDefault="00E34F88" w:rsidP="008A107A">
      <w:pPr>
        <w:pStyle w:val="Luettelokappale"/>
        <w:numPr>
          <w:ilvl w:val="1"/>
          <w:numId w:val="1"/>
        </w:numPr>
        <w:spacing w:after="0"/>
        <w:rPr>
          <w:rFonts w:ascii="Times New Roman" w:hAnsi="Times New Roman" w:cs="Times New Roman"/>
        </w:rPr>
      </w:pPr>
      <w:r w:rsidRPr="00AD3D86">
        <w:rPr>
          <w:rFonts w:ascii="Times New Roman" w:hAnsi="Times New Roman" w:cs="Times New Roman"/>
        </w:rPr>
        <w:t>Avustukseen oikeuttavana tien pituutena käytetään tien Sulkavan kunnan puolella olevaa osaa kauimmaiseen asuttuun asuinra</w:t>
      </w:r>
      <w:r w:rsidR="008A107A" w:rsidRPr="00AD3D86">
        <w:rPr>
          <w:rFonts w:ascii="Times New Roman" w:hAnsi="Times New Roman" w:cs="Times New Roman"/>
        </w:rPr>
        <w:t>kennukseen saakka. Läpiajoteillä tienpituutena käytetään kuitenkin koko Sulkavan kunnan puolella olevaa tienosaa.</w:t>
      </w:r>
    </w:p>
    <w:p w:rsidR="00950C15" w:rsidRPr="00AD3D86" w:rsidRDefault="00950C15" w:rsidP="00950C15">
      <w:pPr>
        <w:pStyle w:val="Luettelokappale"/>
        <w:numPr>
          <w:ilvl w:val="1"/>
          <w:numId w:val="1"/>
        </w:numPr>
        <w:spacing w:after="0"/>
        <w:rPr>
          <w:rFonts w:ascii="Times New Roman" w:hAnsi="Times New Roman" w:cs="Times New Roman"/>
        </w:rPr>
      </w:pPr>
      <w:r w:rsidRPr="00AD3D86">
        <w:rPr>
          <w:rFonts w:ascii="Times New Roman" w:hAnsi="Times New Roman" w:cs="Times New Roman"/>
        </w:rPr>
        <w:t>Mikäli avustushakemus on saapunut myöhässä, avustusta pienennet</w:t>
      </w:r>
      <w:r w:rsidR="00E34F88" w:rsidRPr="00AD3D86">
        <w:rPr>
          <w:rFonts w:ascii="Times New Roman" w:hAnsi="Times New Roman" w:cs="Times New Roman"/>
        </w:rPr>
        <w:t>ään</w:t>
      </w:r>
      <w:r w:rsidRPr="00AD3D86">
        <w:rPr>
          <w:rFonts w:ascii="Times New Roman" w:hAnsi="Times New Roman" w:cs="Times New Roman"/>
        </w:rPr>
        <w:t xml:space="preserve"> 10%/alkava viikko ja avustuspäätöksen jälkeen tulleita hakemuksia ei käsitellä.</w:t>
      </w:r>
    </w:p>
    <w:p w:rsidR="00E34F88" w:rsidRPr="00AD3D86" w:rsidRDefault="00E34F88" w:rsidP="00E34F88">
      <w:pPr>
        <w:spacing w:after="0"/>
        <w:rPr>
          <w:rFonts w:ascii="Times New Roman" w:hAnsi="Times New Roman" w:cs="Times New Roman"/>
        </w:rPr>
      </w:pPr>
    </w:p>
    <w:p w:rsidR="00E34F88" w:rsidRPr="00AD3D86" w:rsidRDefault="00E34F88" w:rsidP="00E34F88">
      <w:pPr>
        <w:pStyle w:val="Luettelokappale"/>
        <w:numPr>
          <w:ilvl w:val="0"/>
          <w:numId w:val="1"/>
        </w:numPr>
        <w:spacing w:after="0"/>
        <w:rPr>
          <w:rFonts w:ascii="Times New Roman" w:hAnsi="Times New Roman" w:cs="Times New Roman"/>
        </w:rPr>
      </w:pPr>
      <w:r w:rsidRPr="00AD3D86">
        <w:rPr>
          <w:rFonts w:ascii="Times New Roman" w:hAnsi="Times New Roman" w:cs="Times New Roman"/>
        </w:rPr>
        <w:t>VOIMAANTULO JA SIIRTYMÄSÄÄNNÖKSET</w:t>
      </w:r>
    </w:p>
    <w:p w:rsidR="00E34F88" w:rsidRPr="00AD3D86" w:rsidRDefault="00E34F88" w:rsidP="00E34F88">
      <w:pPr>
        <w:spacing w:after="0"/>
        <w:rPr>
          <w:rFonts w:ascii="Times New Roman" w:hAnsi="Times New Roman" w:cs="Times New Roman"/>
        </w:rPr>
      </w:pPr>
    </w:p>
    <w:p w:rsidR="00E34F88" w:rsidRPr="00AD3D86" w:rsidRDefault="00E34F88" w:rsidP="00E34F88">
      <w:pPr>
        <w:pStyle w:val="Luettelokappale"/>
        <w:numPr>
          <w:ilvl w:val="1"/>
          <w:numId w:val="1"/>
        </w:numPr>
        <w:spacing w:after="0"/>
        <w:rPr>
          <w:rFonts w:ascii="Times New Roman" w:hAnsi="Times New Roman" w:cs="Times New Roman"/>
        </w:rPr>
      </w:pPr>
      <w:r w:rsidRPr="00AD3D86">
        <w:rPr>
          <w:rFonts w:ascii="Times New Roman" w:hAnsi="Times New Roman" w:cs="Times New Roman"/>
        </w:rPr>
        <w:t>Näitä avustusperusteita käytetään ensimmäisen kerran vuoden 2015 avustuksia myönnettäessä.</w:t>
      </w:r>
    </w:p>
    <w:p w:rsidR="00776B90" w:rsidRPr="00AD3D86" w:rsidRDefault="00776B90" w:rsidP="00776B90">
      <w:pPr>
        <w:spacing w:after="0"/>
        <w:rPr>
          <w:rFonts w:ascii="Times New Roman" w:hAnsi="Times New Roman" w:cs="Times New Roman"/>
        </w:rPr>
      </w:pPr>
    </w:p>
    <w:p w:rsidR="00776B90" w:rsidRPr="00AD3D86" w:rsidRDefault="00776B90" w:rsidP="00776B90">
      <w:pPr>
        <w:spacing w:after="0"/>
        <w:rPr>
          <w:rFonts w:ascii="Times New Roman" w:hAnsi="Times New Roman" w:cs="Times New Roman"/>
        </w:rPr>
      </w:pPr>
    </w:p>
    <w:p w:rsidR="00776B90" w:rsidRPr="00AD3D86" w:rsidRDefault="00776B90" w:rsidP="00776B90">
      <w:pPr>
        <w:spacing w:after="0"/>
        <w:rPr>
          <w:rFonts w:ascii="Times New Roman" w:hAnsi="Times New Roman" w:cs="Times New Roman"/>
        </w:rPr>
      </w:pPr>
      <w:r w:rsidRPr="00AD3D86">
        <w:rPr>
          <w:rFonts w:ascii="Times New Roman" w:hAnsi="Times New Roman" w:cs="Times New Roman"/>
        </w:rPr>
        <w:t xml:space="preserve">Nämä avustusperusteet on hyväksytty </w:t>
      </w:r>
      <w:r w:rsidR="00FA13C4" w:rsidRPr="00AD3D86">
        <w:rPr>
          <w:rFonts w:ascii="Times New Roman" w:hAnsi="Times New Roman" w:cs="Times New Roman"/>
        </w:rPr>
        <w:t>3</w:t>
      </w:r>
      <w:r w:rsidRPr="00AD3D86">
        <w:rPr>
          <w:rFonts w:ascii="Times New Roman" w:hAnsi="Times New Roman" w:cs="Times New Roman"/>
        </w:rPr>
        <w:t>.</w:t>
      </w:r>
      <w:r w:rsidR="00FA13C4" w:rsidRPr="00AD3D86">
        <w:rPr>
          <w:rFonts w:ascii="Times New Roman" w:hAnsi="Times New Roman" w:cs="Times New Roman"/>
        </w:rPr>
        <w:t>12</w:t>
      </w:r>
      <w:r w:rsidRPr="00AD3D86">
        <w:rPr>
          <w:rFonts w:ascii="Times New Roman" w:hAnsi="Times New Roman" w:cs="Times New Roman"/>
        </w:rPr>
        <w:t>.201</w:t>
      </w:r>
      <w:r w:rsidR="00FA13C4" w:rsidRPr="00AD3D86">
        <w:rPr>
          <w:rFonts w:ascii="Times New Roman" w:hAnsi="Times New Roman" w:cs="Times New Roman"/>
        </w:rPr>
        <w:t>4</w:t>
      </w:r>
    </w:p>
    <w:p w:rsidR="00776B90" w:rsidRPr="00AD3D86" w:rsidRDefault="00776B90" w:rsidP="00776B90">
      <w:pPr>
        <w:spacing w:after="0"/>
        <w:rPr>
          <w:rFonts w:ascii="Times New Roman" w:hAnsi="Times New Roman" w:cs="Times New Roman"/>
        </w:rPr>
      </w:pPr>
    </w:p>
    <w:p w:rsidR="00DB2F2A" w:rsidRPr="00AD3D86" w:rsidRDefault="00776B90" w:rsidP="00AD3D86">
      <w:pPr>
        <w:spacing w:after="0"/>
        <w:rPr>
          <w:rFonts w:ascii="Times New Roman" w:hAnsi="Times New Roman" w:cs="Times New Roman"/>
        </w:rPr>
      </w:pPr>
      <w:r w:rsidRPr="00AD3D86">
        <w:rPr>
          <w:rFonts w:ascii="Times New Roman" w:hAnsi="Times New Roman" w:cs="Times New Roman"/>
        </w:rPr>
        <w:t>Sulkavan kunnanhallitus</w:t>
      </w:r>
      <w:r w:rsidR="00FC35B4" w:rsidRPr="00AD3D86">
        <w:rPr>
          <w:rFonts w:ascii="Times New Roman" w:hAnsi="Times New Roman" w:cs="Times New Roman"/>
        </w:rPr>
        <w:t xml:space="preserve"> </w:t>
      </w:r>
    </w:p>
    <w:sectPr w:rsidR="00DB2F2A" w:rsidRPr="00AD3D86" w:rsidSect="00AD3D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56D35"/>
    <w:multiLevelType w:val="multilevel"/>
    <w:tmpl w:val="AF6C4C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F2A"/>
    <w:rsid w:val="000265FB"/>
    <w:rsid w:val="004B6389"/>
    <w:rsid w:val="00606029"/>
    <w:rsid w:val="00736378"/>
    <w:rsid w:val="00776B90"/>
    <w:rsid w:val="00867621"/>
    <w:rsid w:val="008A107A"/>
    <w:rsid w:val="00950C15"/>
    <w:rsid w:val="00A327A8"/>
    <w:rsid w:val="00AC3719"/>
    <w:rsid w:val="00AD3D86"/>
    <w:rsid w:val="00C67032"/>
    <w:rsid w:val="00C76835"/>
    <w:rsid w:val="00D3772C"/>
    <w:rsid w:val="00DA69CF"/>
    <w:rsid w:val="00DB2F2A"/>
    <w:rsid w:val="00E34F88"/>
    <w:rsid w:val="00E625D2"/>
    <w:rsid w:val="00FA13C4"/>
    <w:rsid w:val="00FC35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B5244-3DE1-410C-BB12-CB56FA58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B2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2649</Characters>
  <Application>Microsoft Office Word</Application>
  <DocSecurity>0</DocSecurity>
  <Lines>22</Lines>
  <Paragraphs>5</Paragraphs>
  <ScaleCrop>false</ScaleCrop>
  <HeadingPairs>
    <vt:vector size="2" baseType="variant">
      <vt:variant>
        <vt:lpstr>Otsikko</vt:lpstr>
      </vt:variant>
      <vt:variant>
        <vt:i4>1</vt:i4>
      </vt:variant>
    </vt:vector>
  </HeadingPairs>
  <TitlesOfParts>
    <vt:vector size="1" baseType="lpstr">
      <vt:lpstr/>
    </vt:vector>
  </TitlesOfParts>
  <Company>Sulkavan kunta</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Veikko Virtanen</dc:creator>
  <cp:lastModifiedBy>Emmi Tiimonen</cp:lastModifiedBy>
  <cp:revision>2</cp:revision>
  <dcterms:created xsi:type="dcterms:W3CDTF">2018-11-09T10:38:00Z</dcterms:created>
  <dcterms:modified xsi:type="dcterms:W3CDTF">2018-11-09T10:38:00Z</dcterms:modified>
</cp:coreProperties>
</file>