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5B" w:rsidRDefault="00880B7C">
      <w:r w:rsidRPr="00880B7C">
        <w:rPr>
          <w:noProof/>
          <w:sz w:val="28"/>
          <w:lang w:eastAsia="fi-FI"/>
        </w:rPr>
        <w:drawing>
          <wp:inline distT="0" distB="0" distL="0" distR="0">
            <wp:extent cx="7210391" cy="103155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091" cy="103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F5B" w:rsidSect="00880B7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C"/>
    <w:rsid w:val="00880B7C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70A5-B70B-46D2-AD0C-DC22C3E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Tillaeus</dc:creator>
  <cp:keywords/>
  <dc:description/>
  <cp:lastModifiedBy>Arto Tillaeus</cp:lastModifiedBy>
  <cp:revision>1</cp:revision>
  <dcterms:created xsi:type="dcterms:W3CDTF">2014-06-09T07:17:00Z</dcterms:created>
  <dcterms:modified xsi:type="dcterms:W3CDTF">2014-06-09T07:21:00Z</dcterms:modified>
</cp:coreProperties>
</file>